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6D" w:rsidRPr="00A26B6D" w:rsidRDefault="00DF3EFB" w:rsidP="005C668B">
      <w:pPr>
        <w:spacing w:before="100" w:beforeAutospacing="1" w:after="100" w:afterAutospacing="1" w:line="240" w:lineRule="auto"/>
        <w:jc w:val="center"/>
        <w:outlineLvl w:val="0"/>
        <w:rPr>
          <w:rFonts w:ascii="Georgia" w:eastAsia="Times New Roman" w:hAnsi="Georgia" w:cs="Times New Roman"/>
          <w:b/>
          <w:bCs/>
          <w:kern w:val="36"/>
          <w:sz w:val="32"/>
          <w:szCs w:val="32"/>
        </w:rPr>
      </w:pPr>
      <w:r w:rsidRPr="00ED5484">
        <w:rPr>
          <w:rFonts w:ascii="Georgia" w:eastAsia="Times New Roman" w:hAnsi="Georgia" w:cs="Times New Roman"/>
          <w:b/>
          <w:bCs/>
          <w:kern w:val="36"/>
          <w:sz w:val="32"/>
          <w:szCs w:val="32"/>
        </w:rPr>
        <w:t>Ten Phase</w:t>
      </w:r>
      <w:r w:rsidR="00A37729" w:rsidRPr="00ED5484">
        <w:rPr>
          <w:rFonts w:ascii="Georgia" w:eastAsia="Times New Roman" w:hAnsi="Georgia" w:cs="Times New Roman"/>
          <w:b/>
          <w:bCs/>
          <w:kern w:val="36"/>
          <w:sz w:val="32"/>
          <w:szCs w:val="32"/>
        </w:rPr>
        <w:t xml:space="preserve"> </w:t>
      </w:r>
      <w:r w:rsidR="00A26B6D" w:rsidRPr="00A26B6D">
        <w:rPr>
          <w:rFonts w:ascii="Georgia" w:eastAsia="Times New Roman" w:hAnsi="Georgia" w:cs="Times New Roman"/>
          <w:b/>
          <w:bCs/>
          <w:kern w:val="36"/>
          <w:sz w:val="32"/>
          <w:szCs w:val="32"/>
        </w:rPr>
        <w:t>Retained Search Process</w:t>
      </w:r>
    </w:p>
    <w:p w:rsidR="00ED5484" w:rsidRDefault="00A26B6D" w:rsidP="00CB4D1D">
      <w:pPr>
        <w:pStyle w:val="ListParagraph"/>
        <w:numPr>
          <w:ilvl w:val="0"/>
          <w:numId w:val="7"/>
        </w:numPr>
        <w:spacing w:before="100" w:beforeAutospacing="1" w:after="100" w:afterAutospacing="1" w:line="240" w:lineRule="auto"/>
        <w:rPr>
          <w:rFonts w:ascii="Georgia" w:eastAsia="Times New Roman" w:hAnsi="Georgia" w:cs="Times New Roman"/>
          <w:sz w:val="24"/>
          <w:szCs w:val="24"/>
        </w:rPr>
      </w:pPr>
      <w:r w:rsidRPr="00ED5484">
        <w:rPr>
          <w:rFonts w:ascii="Georgia" w:eastAsia="Times New Roman" w:hAnsi="Georgia" w:cs="Times New Roman"/>
          <w:b/>
          <w:bCs/>
          <w:i/>
          <w:sz w:val="28"/>
          <w:szCs w:val="28"/>
          <w:u w:val="single"/>
        </w:rPr>
        <w:t>Stakeholder Investment</w:t>
      </w:r>
      <w:r w:rsidR="00A37729" w:rsidRPr="00ED5484">
        <w:rPr>
          <w:rFonts w:ascii="Georgia" w:eastAsia="Times New Roman" w:hAnsi="Georgia" w:cs="Times New Roman"/>
          <w:b/>
          <w:sz w:val="24"/>
          <w:szCs w:val="24"/>
        </w:rPr>
        <w:t xml:space="preserve"> </w:t>
      </w:r>
    </w:p>
    <w:p w:rsidR="00B73005" w:rsidRPr="00CF3C55" w:rsidRDefault="00B73005" w:rsidP="00CF3C55">
      <w:pPr>
        <w:spacing w:before="100" w:beforeAutospacing="1" w:after="100" w:afterAutospacing="1" w:line="240" w:lineRule="auto"/>
        <w:ind w:left="1080"/>
        <w:rPr>
          <w:rFonts w:ascii="Times New Roman" w:eastAsia="Times New Roman" w:hAnsi="Times New Roman" w:cs="Times New Roman"/>
          <w:sz w:val="24"/>
          <w:szCs w:val="24"/>
        </w:rPr>
      </w:pPr>
      <w:r w:rsidRPr="00CF3C55">
        <w:rPr>
          <w:rFonts w:ascii="Times New Roman" w:eastAsia="Times New Roman" w:hAnsi="Times New Roman" w:cs="Times New Roman"/>
          <w:sz w:val="24"/>
          <w:szCs w:val="24"/>
        </w:rPr>
        <w:t>We start with a comprehensive understanding of each of our clients. This means investigating the DNA of the organization – probing the culture, organizational values, business model and strategic goals of the business area and the enterprise as a whole.</w:t>
      </w:r>
    </w:p>
    <w:p w:rsidR="00CF3C55" w:rsidRPr="00CF3C55" w:rsidRDefault="00B73005" w:rsidP="00CF3C55">
      <w:pPr>
        <w:spacing w:before="100" w:beforeAutospacing="1" w:after="100" w:afterAutospacing="1" w:line="240" w:lineRule="auto"/>
        <w:ind w:left="1080"/>
        <w:rPr>
          <w:rFonts w:ascii="Times New Roman" w:eastAsia="Times New Roman" w:hAnsi="Times New Roman" w:cs="Times New Roman"/>
          <w:sz w:val="24"/>
          <w:szCs w:val="24"/>
        </w:rPr>
      </w:pPr>
      <w:r w:rsidRPr="00CF3C55">
        <w:rPr>
          <w:rFonts w:ascii="Georgia" w:eastAsia="Times New Roman" w:hAnsi="Georgia" w:cs="Times New Roman"/>
          <w:sz w:val="24"/>
          <w:szCs w:val="24"/>
        </w:rPr>
        <w:t>We s</w:t>
      </w:r>
      <w:r w:rsidR="00A26B6D" w:rsidRPr="00CF3C55">
        <w:rPr>
          <w:rFonts w:ascii="Georgia" w:eastAsia="Times New Roman" w:hAnsi="Georgia" w:cs="Times New Roman"/>
          <w:sz w:val="24"/>
          <w:szCs w:val="24"/>
        </w:rPr>
        <w:t>pend a considerable</w:t>
      </w:r>
      <w:r w:rsidR="00A37729" w:rsidRPr="00CF3C55">
        <w:rPr>
          <w:rFonts w:ascii="Georgia" w:eastAsia="Times New Roman" w:hAnsi="Georgia" w:cs="Times New Roman"/>
          <w:sz w:val="24"/>
          <w:szCs w:val="24"/>
        </w:rPr>
        <w:t xml:space="preserve"> amount of upfront time with</w:t>
      </w:r>
      <w:r w:rsidR="00A26B6D" w:rsidRPr="00CF3C55">
        <w:rPr>
          <w:rFonts w:ascii="Georgia" w:eastAsia="Times New Roman" w:hAnsi="Georgia" w:cs="Times New Roman"/>
          <w:sz w:val="24"/>
          <w:szCs w:val="24"/>
        </w:rPr>
        <w:t xml:space="preserve"> clients interviewing the key stakeholders about the role, getting to know the culture of the organization, learning the makeup and bench strength of the existing team and identifying which competencies and styles will be most successful for the placement.</w:t>
      </w:r>
      <w:r w:rsidRPr="00CF3C55">
        <w:rPr>
          <w:rFonts w:ascii="Times New Roman" w:eastAsia="Times New Roman" w:hAnsi="Times New Roman" w:cs="Times New Roman"/>
          <w:sz w:val="24"/>
          <w:szCs w:val="24"/>
        </w:rPr>
        <w:t xml:space="preserve"> </w:t>
      </w:r>
    </w:p>
    <w:p w:rsidR="0020327A" w:rsidRPr="00CF3C55" w:rsidRDefault="0020327A" w:rsidP="00CF3C55">
      <w:pPr>
        <w:spacing w:before="100" w:beforeAutospacing="1" w:after="100" w:afterAutospacing="1" w:line="240" w:lineRule="auto"/>
        <w:ind w:left="1080"/>
        <w:rPr>
          <w:rFonts w:ascii="Times New Roman" w:eastAsia="Times New Roman" w:hAnsi="Times New Roman" w:cs="Times New Roman"/>
          <w:sz w:val="24"/>
          <w:szCs w:val="24"/>
        </w:rPr>
      </w:pPr>
      <w:r w:rsidRPr="00CF3C55">
        <w:rPr>
          <w:rFonts w:ascii="Times New Roman" w:eastAsia="Times New Roman" w:hAnsi="Times New Roman" w:cs="Times New Roman"/>
          <w:sz w:val="24"/>
          <w:szCs w:val="24"/>
        </w:rPr>
        <w:t>We identify the most experienced and proven candidates – leaders who will make an immediate and significant impact on an organization</w:t>
      </w:r>
    </w:p>
    <w:p w:rsidR="00A26B6D" w:rsidRPr="00ED5484" w:rsidRDefault="00A26B6D" w:rsidP="00ED5484">
      <w:pPr>
        <w:pStyle w:val="ListParagraph"/>
        <w:spacing w:before="100" w:beforeAutospacing="1" w:after="100" w:afterAutospacing="1" w:line="240" w:lineRule="auto"/>
        <w:ind w:left="1080"/>
        <w:rPr>
          <w:rFonts w:ascii="Georgia" w:eastAsia="Times New Roman" w:hAnsi="Georgia" w:cs="Times New Roman"/>
          <w:sz w:val="24"/>
          <w:szCs w:val="24"/>
        </w:rPr>
      </w:pPr>
      <w:r w:rsidRPr="00CF3C55">
        <w:rPr>
          <w:rFonts w:ascii="Georgia" w:eastAsia="Times New Roman" w:hAnsi="Georgia" w:cs="Times New Roman"/>
          <w:sz w:val="24"/>
          <w:szCs w:val="24"/>
        </w:rPr>
        <w:t>Stakeholder Investment requires a time commitment on the part of the client and the search firm – both parties must be willing to engage</w:t>
      </w:r>
      <w:r w:rsidRPr="00ED5484">
        <w:rPr>
          <w:rFonts w:ascii="Georgia" w:eastAsia="Times New Roman" w:hAnsi="Georgia" w:cs="Times New Roman"/>
          <w:sz w:val="24"/>
          <w:szCs w:val="24"/>
        </w:rPr>
        <w:t>.</w:t>
      </w:r>
    </w:p>
    <w:p w:rsidR="00CE3E38" w:rsidRPr="00ED5484" w:rsidRDefault="00CE3E38" w:rsidP="00CE3E38">
      <w:pPr>
        <w:pStyle w:val="ListParagraph"/>
        <w:spacing w:before="100" w:beforeAutospacing="1" w:after="100" w:afterAutospacing="1" w:line="240" w:lineRule="auto"/>
        <w:ind w:left="1080"/>
        <w:rPr>
          <w:rFonts w:ascii="Georgia" w:eastAsia="Times New Roman" w:hAnsi="Georgia" w:cs="Times New Roman"/>
          <w:b/>
          <w:sz w:val="24"/>
          <w:szCs w:val="24"/>
        </w:rPr>
      </w:pPr>
    </w:p>
    <w:p w:rsidR="00ED5484" w:rsidRPr="005C668B" w:rsidRDefault="00A26B6D" w:rsidP="00CB4D1D">
      <w:pPr>
        <w:pStyle w:val="ListParagraph"/>
        <w:numPr>
          <w:ilvl w:val="0"/>
          <w:numId w:val="7"/>
        </w:numPr>
        <w:spacing w:before="100" w:beforeAutospacing="1" w:after="100" w:afterAutospacing="1" w:line="240" w:lineRule="auto"/>
        <w:rPr>
          <w:rFonts w:ascii="Georgia" w:eastAsia="Times New Roman" w:hAnsi="Georgia" w:cs="Times New Roman"/>
          <w:sz w:val="28"/>
          <w:szCs w:val="28"/>
        </w:rPr>
      </w:pPr>
      <w:r w:rsidRPr="005C668B">
        <w:rPr>
          <w:rFonts w:ascii="Georgia" w:eastAsia="Times New Roman" w:hAnsi="Georgia" w:cs="Times New Roman"/>
          <w:b/>
          <w:bCs/>
          <w:i/>
          <w:sz w:val="28"/>
          <w:szCs w:val="28"/>
          <w:u w:val="single"/>
        </w:rPr>
        <w:t>Confidential Position Description</w:t>
      </w:r>
      <w:r w:rsidRPr="005C668B">
        <w:rPr>
          <w:rFonts w:ascii="Georgia" w:eastAsia="Times New Roman" w:hAnsi="Georgia" w:cs="Times New Roman"/>
          <w:b/>
          <w:sz w:val="28"/>
          <w:szCs w:val="28"/>
        </w:rPr>
        <w:t xml:space="preserve"> </w:t>
      </w:r>
    </w:p>
    <w:p w:rsidR="00ED5484" w:rsidRPr="00ED5484" w:rsidRDefault="00ED5484" w:rsidP="00ED5484">
      <w:pPr>
        <w:pStyle w:val="ListParagraph"/>
        <w:rPr>
          <w:rFonts w:ascii="Georgia" w:eastAsia="Times New Roman" w:hAnsi="Georgia" w:cs="Times New Roman"/>
          <w:sz w:val="24"/>
          <w:szCs w:val="24"/>
        </w:rPr>
      </w:pPr>
    </w:p>
    <w:p w:rsidR="00A26B6D" w:rsidRPr="00ED5484" w:rsidRDefault="00A26B6D" w:rsidP="00ED5484">
      <w:pPr>
        <w:pStyle w:val="ListParagraph"/>
        <w:spacing w:before="100" w:beforeAutospacing="1" w:after="100" w:afterAutospacing="1" w:line="240" w:lineRule="auto"/>
        <w:ind w:left="1080"/>
        <w:rPr>
          <w:rFonts w:ascii="Georgia" w:eastAsia="Times New Roman" w:hAnsi="Georgia" w:cs="Times New Roman"/>
          <w:sz w:val="24"/>
          <w:szCs w:val="24"/>
        </w:rPr>
      </w:pPr>
      <w:r w:rsidRPr="00ED5484">
        <w:rPr>
          <w:rFonts w:ascii="Georgia" w:eastAsia="Times New Roman" w:hAnsi="Georgia" w:cs="Times New Roman"/>
          <w:sz w:val="24"/>
          <w:szCs w:val="24"/>
        </w:rPr>
        <w:t xml:space="preserve">The creation of a credible and compelling marketing document is critical for selling the opportunity. </w:t>
      </w:r>
      <w:r w:rsidR="00FE4244" w:rsidRPr="00ED5484">
        <w:rPr>
          <w:rFonts w:ascii="Georgia" w:eastAsia="Times New Roman" w:hAnsi="Georgia" w:cs="Times New Roman"/>
          <w:sz w:val="24"/>
          <w:szCs w:val="24"/>
        </w:rPr>
        <w:t xml:space="preserve">With over 20 years of </w:t>
      </w:r>
      <w:r w:rsidRPr="00ED5484">
        <w:rPr>
          <w:rFonts w:ascii="Georgia" w:eastAsia="Times New Roman" w:hAnsi="Georgia" w:cs="Times New Roman"/>
          <w:sz w:val="24"/>
          <w:szCs w:val="24"/>
        </w:rPr>
        <w:t>experience</w:t>
      </w:r>
      <w:r w:rsidR="00FE4244" w:rsidRPr="00ED5484">
        <w:rPr>
          <w:rFonts w:ascii="Georgia" w:eastAsia="Times New Roman" w:hAnsi="Georgia" w:cs="Times New Roman"/>
          <w:sz w:val="24"/>
          <w:szCs w:val="24"/>
        </w:rPr>
        <w:t xml:space="preserve"> we are quite capable of </w:t>
      </w:r>
      <w:r w:rsidRPr="00ED5484">
        <w:rPr>
          <w:rFonts w:ascii="Georgia" w:eastAsia="Times New Roman" w:hAnsi="Georgia" w:cs="Times New Roman"/>
          <w:sz w:val="24"/>
          <w:szCs w:val="24"/>
        </w:rPr>
        <w:t xml:space="preserve">crafting persuasive position descriptions for senior </w:t>
      </w:r>
      <w:r w:rsidR="00FE4244" w:rsidRPr="00ED5484">
        <w:rPr>
          <w:rFonts w:ascii="Georgia" w:eastAsia="Times New Roman" w:hAnsi="Georgia" w:cs="Times New Roman"/>
          <w:sz w:val="24"/>
          <w:szCs w:val="24"/>
        </w:rPr>
        <w:t>executive positions.</w:t>
      </w:r>
      <w:r w:rsidRPr="00ED5484">
        <w:rPr>
          <w:rFonts w:ascii="Georgia" w:eastAsia="Times New Roman" w:hAnsi="Georgia" w:cs="Times New Roman"/>
          <w:sz w:val="24"/>
          <w:szCs w:val="24"/>
        </w:rPr>
        <w:t xml:space="preserve"> Every position description is tailored for individual clients and includes key information from the Stakeholder Investment phase.</w:t>
      </w:r>
    </w:p>
    <w:p w:rsidR="00CE3E38" w:rsidRPr="00ED5484" w:rsidRDefault="00CE3E38" w:rsidP="00CE3E38">
      <w:pPr>
        <w:pStyle w:val="ListParagraph"/>
        <w:spacing w:before="100" w:beforeAutospacing="1" w:after="100" w:afterAutospacing="1" w:line="240" w:lineRule="auto"/>
        <w:ind w:left="1080"/>
        <w:rPr>
          <w:rFonts w:ascii="Georgia" w:eastAsia="Times New Roman" w:hAnsi="Georgia" w:cs="Times New Roman"/>
          <w:b/>
          <w:sz w:val="24"/>
          <w:szCs w:val="24"/>
        </w:rPr>
      </w:pPr>
    </w:p>
    <w:p w:rsidR="00ED5484" w:rsidRDefault="00A26B6D" w:rsidP="00CB4D1D">
      <w:pPr>
        <w:pStyle w:val="ListParagraph"/>
        <w:numPr>
          <w:ilvl w:val="0"/>
          <w:numId w:val="7"/>
        </w:numPr>
        <w:spacing w:before="100" w:beforeAutospacing="1" w:after="100" w:afterAutospacing="1" w:line="240" w:lineRule="auto"/>
        <w:rPr>
          <w:rFonts w:ascii="Georgia" w:eastAsia="Times New Roman" w:hAnsi="Georgia" w:cs="Times New Roman"/>
          <w:sz w:val="24"/>
          <w:szCs w:val="24"/>
        </w:rPr>
      </w:pPr>
      <w:r w:rsidRPr="00ED5484">
        <w:rPr>
          <w:rFonts w:ascii="Georgia" w:eastAsia="Times New Roman" w:hAnsi="Georgia" w:cs="Times New Roman"/>
          <w:b/>
          <w:bCs/>
          <w:i/>
          <w:sz w:val="28"/>
          <w:szCs w:val="28"/>
          <w:u w:val="single"/>
        </w:rPr>
        <w:t>Search Roadmap</w:t>
      </w:r>
      <w:r w:rsidR="00FE4244" w:rsidRPr="00ED5484">
        <w:rPr>
          <w:rFonts w:ascii="Georgia" w:eastAsia="Times New Roman" w:hAnsi="Georgia" w:cs="Times New Roman"/>
          <w:b/>
          <w:sz w:val="24"/>
          <w:szCs w:val="24"/>
        </w:rPr>
        <w:t xml:space="preserve"> </w:t>
      </w:r>
    </w:p>
    <w:p w:rsidR="00ED5484" w:rsidRPr="00ED5484" w:rsidRDefault="00ED5484" w:rsidP="00ED5484">
      <w:pPr>
        <w:pStyle w:val="ListParagraph"/>
        <w:rPr>
          <w:rFonts w:ascii="Georgia" w:hAnsi="Georgia"/>
          <w:sz w:val="24"/>
          <w:szCs w:val="24"/>
        </w:rPr>
      </w:pPr>
    </w:p>
    <w:p w:rsidR="00A53C11" w:rsidRDefault="00502F6D" w:rsidP="00ED5484">
      <w:pPr>
        <w:pStyle w:val="ListParagraph"/>
        <w:spacing w:before="100" w:beforeAutospacing="1" w:after="100" w:afterAutospacing="1" w:line="240" w:lineRule="auto"/>
        <w:ind w:left="1080"/>
        <w:rPr>
          <w:rFonts w:ascii="Georgia" w:eastAsia="Times New Roman" w:hAnsi="Georgia" w:cs="Times New Roman"/>
          <w:sz w:val="24"/>
          <w:szCs w:val="24"/>
        </w:rPr>
      </w:pPr>
      <w:r w:rsidRPr="00ED5484">
        <w:rPr>
          <w:rFonts w:ascii="Georgia" w:hAnsi="Georgia"/>
          <w:sz w:val="24"/>
          <w:szCs w:val="24"/>
        </w:rPr>
        <w:t>With the established criteria and specifications for the position</w:t>
      </w:r>
      <w:r w:rsidRPr="00ED5484">
        <w:rPr>
          <w:rFonts w:ascii="Georgia" w:eastAsia="Times New Roman" w:hAnsi="Georgia" w:cs="Times New Roman"/>
          <w:sz w:val="24"/>
          <w:szCs w:val="24"/>
        </w:rPr>
        <w:t>, we w</w:t>
      </w:r>
      <w:r w:rsidR="00A26B6D" w:rsidRPr="00ED5484">
        <w:rPr>
          <w:rFonts w:ascii="Georgia" w:eastAsia="Times New Roman" w:hAnsi="Georgia" w:cs="Times New Roman"/>
          <w:sz w:val="24"/>
          <w:szCs w:val="24"/>
        </w:rPr>
        <w:t>ill create a suggested “roadmap” for the search, which will include target profiles and organizations that would be most attractive to the client.</w:t>
      </w:r>
      <w:r w:rsidR="00CF3C55">
        <w:rPr>
          <w:rFonts w:ascii="Georgia" w:eastAsia="Times New Roman" w:hAnsi="Georgia" w:cs="Times New Roman"/>
          <w:sz w:val="24"/>
          <w:szCs w:val="24"/>
        </w:rPr>
        <w:t xml:space="preserve"> </w:t>
      </w:r>
      <w:r w:rsidR="00A53C11" w:rsidRPr="00ED5484">
        <w:rPr>
          <w:rFonts w:ascii="Georgia" w:eastAsia="Times New Roman" w:hAnsi="Georgia" w:cs="Times New Roman"/>
          <w:sz w:val="24"/>
          <w:szCs w:val="24"/>
        </w:rPr>
        <w:t xml:space="preserve">We </w:t>
      </w:r>
      <w:r w:rsidR="00A53C11" w:rsidRPr="00ED5484">
        <w:rPr>
          <w:rFonts w:ascii="Georgia" w:hAnsi="Georgia"/>
          <w:sz w:val="24"/>
          <w:szCs w:val="24"/>
        </w:rPr>
        <w:t>will employ resources such as national professional associations, regional and local trade organizations and societies, and the vast depth of the Internet to identify potential candidates. We will also employ the intellectual knowledge of other key thought leaders in the field to identify additional prospects</w:t>
      </w:r>
      <w:r w:rsidR="00A53C11" w:rsidRPr="00ED5484">
        <w:rPr>
          <w:rFonts w:ascii="Georgia" w:eastAsia="Times New Roman" w:hAnsi="Georgia" w:cs="Times New Roman"/>
          <w:sz w:val="24"/>
          <w:szCs w:val="24"/>
        </w:rPr>
        <w:t>.</w:t>
      </w:r>
      <w:r w:rsidR="00CF3C55">
        <w:rPr>
          <w:rFonts w:ascii="Georgia" w:eastAsia="Times New Roman" w:hAnsi="Georgia" w:cs="Times New Roman"/>
          <w:sz w:val="24"/>
          <w:szCs w:val="24"/>
        </w:rPr>
        <w:t xml:space="preserve"> </w:t>
      </w:r>
      <w:r w:rsidR="00A26B6D" w:rsidRPr="00ED5484">
        <w:rPr>
          <w:rFonts w:ascii="Georgia" w:eastAsia="Times New Roman" w:hAnsi="Georgia" w:cs="Times New Roman"/>
          <w:sz w:val="24"/>
          <w:szCs w:val="24"/>
        </w:rPr>
        <w:t>The Roadmap will be shared with and approved by the client before outreach begins, so that there is universal agreement on where we should focus our efforts. A strong commitment to diversity is embedded in every search we conduct.</w:t>
      </w:r>
      <w:r w:rsidR="00A53C11" w:rsidRPr="00ED5484">
        <w:rPr>
          <w:rFonts w:ascii="Georgia" w:eastAsia="Times New Roman" w:hAnsi="Georgia" w:cs="Times New Roman"/>
          <w:sz w:val="24"/>
          <w:szCs w:val="24"/>
        </w:rPr>
        <w:t xml:space="preserve"> </w:t>
      </w:r>
    </w:p>
    <w:p w:rsidR="007F3B24" w:rsidRDefault="007F3B24" w:rsidP="007F3B24">
      <w:pPr>
        <w:pStyle w:val="ListParagraph"/>
        <w:spacing w:before="100" w:beforeAutospacing="1" w:after="100" w:afterAutospacing="1" w:line="240" w:lineRule="auto"/>
        <w:ind w:left="1080"/>
        <w:rPr>
          <w:rFonts w:ascii="Georgia" w:eastAsia="Times New Roman" w:hAnsi="Georgia" w:cs="Times New Roman"/>
          <w:sz w:val="24"/>
          <w:szCs w:val="24"/>
        </w:rPr>
      </w:pPr>
    </w:p>
    <w:p w:rsidR="00CF3C55" w:rsidRDefault="00CF3C55" w:rsidP="007F3B24">
      <w:pPr>
        <w:pStyle w:val="ListParagraph"/>
        <w:spacing w:before="100" w:beforeAutospacing="1" w:after="100" w:afterAutospacing="1" w:line="240" w:lineRule="auto"/>
        <w:ind w:left="1080"/>
        <w:rPr>
          <w:rFonts w:ascii="Georgia" w:eastAsia="Times New Roman" w:hAnsi="Georgia" w:cs="Times New Roman"/>
          <w:sz w:val="24"/>
          <w:szCs w:val="24"/>
        </w:rPr>
      </w:pPr>
    </w:p>
    <w:p w:rsidR="00CF3C55" w:rsidRDefault="00CF3C55" w:rsidP="007F3B24">
      <w:pPr>
        <w:pStyle w:val="ListParagraph"/>
        <w:spacing w:before="100" w:beforeAutospacing="1" w:after="100" w:afterAutospacing="1" w:line="240" w:lineRule="auto"/>
        <w:ind w:left="1080"/>
        <w:rPr>
          <w:rFonts w:ascii="Georgia" w:eastAsia="Times New Roman" w:hAnsi="Georgia" w:cs="Times New Roman"/>
          <w:sz w:val="24"/>
          <w:szCs w:val="24"/>
        </w:rPr>
      </w:pPr>
    </w:p>
    <w:p w:rsidR="00CF3C55" w:rsidRDefault="00CF3C55" w:rsidP="007F3B24">
      <w:pPr>
        <w:pStyle w:val="ListParagraph"/>
        <w:spacing w:before="100" w:beforeAutospacing="1" w:after="100" w:afterAutospacing="1" w:line="240" w:lineRule="auto"/>
        <w:ind w:left="1080"/>
        <w:rPr>
          <w:rFonts w:ascii="Georgia" w:eastAsia="Times New Roman" w:hAnsi="Georgia" w:cs="Times New Roman"/>
          <w:sz w:val="24"/>
          <w:szCs w:val="24"/>
        </w:rPr>
      </w:pPr>
    </w:p>
    <w:p w:rsidR="00CF3C55" w:rsidRPr="00ED5484" w:rsidRDefault="00CF3C55" w:rsidP="007F3B24">
      <w:pPr>
        <w:pStyle w:val="ListParagraph"/>
        <w:spacing w:before="100" w:beforeAutospacing="1" w:after="100" w:afterAutospacing="1" w:line="240" w:lineRule="auto"/>
        <w:ind w:left="1080"/>
        <w:rPr>
          <w:rFonts w:ascii="Georgia" w:eastAsia="Times New Roman" w:hAnsi="Georgia" w:cs="Times New Roman"/>
          <w:sz w:val="24"/>
          <w:szCs w:val="24"/>
        </w:rPr>
      </w:pPr>
    </w:p>
    <w:p w:rsidR="007F3B24" w:rsidRPr="00ED5484" w:rsidRDefault="00A26B6D" w:rsidP="00CF3C55">
      <w:pPr>
        <w:pStyle w:val="ListParagraph"/>
        <w:numPr>
          <w:ilvl w:val="0"/>
          <w:numId w:val="7"/>
        </w:numPr>
        <w:spacing w:before="100" w:beforeAutospacing="1" w:after="100" w:afterAutospacing="1" w:line="240" w:lineRule="auto"/>
        <w:rPr>
          <w:rFonts w:ascii="Georgia" w:eastAsia="Times New Roman" w:hAnsi="Georgia" w:cs="Times New Roman"/>
          <w:b/>
          <w:i/>
          <w:sz w:val="28"/>
          <w:szCs w:val="28"/>
          <w:u w:val="single"/>
        </w:rPr>
      </w:pPr>
      <w:r w:rsidRPr="00ED5484">
        <w:rPr>
          <w:rFonts w:ascii="Georgia" w:eastAsia="Times New Roman" w:hAnsi="Georgia" w:cs="Times New Roman"/>
          <w:b/>
          <w:bCs/>
          <w:i/>
          <w:sz w:val="28"/>
          <w:szCs w:val="28"/>
          <w:u w:val="single"/>
        </w:rPr>
        <w:lastRenderedPageBreak/>
        <w:t>Research and Candidate Development</w:t>
      </w:r>
      <w:r w:rsidRPr="00ED5484">
        <w:rPr>
          <w:rFonts w:ascii="Georgia" w:eastAsia="Times New Roman" w:hAnsi="Georgia" w:cs="Times New Roman"/>
          <w:b/>
          <w:i/>
          <w:sz w:val="28"/>
          <w:szCs w:val="28"/>
          <w:u w:val="single"/>
        </w:rPr>
        <w:t xml:space="preserve"> </w:t>
      </w:r>
    </w:p>
    <w:p w:rsidR="0020327A" w:rsidRDefault="00CF3C55" w:rsidP="00CF3C55">
      <w:pPr>
        <w:spacing w:before="100" w:beforeAutospacing="1" w:after="100" w:afterAutospacing="1" w:line="240" w:lineRule="auto"/>
        <w:ind w:left="1080" w:hanging="720"/>
        <w:rPr>
          <w:rFonts w:ascii="Times New Roman" w:eastAsia="Times New Roman" w:hAnsi="Times New Roman" w:cs="Times New Roman"/>
          <w:sz w:val="24"/>
          <w:szCs w:val="24"/>
        </w:rPr>
      </w:pPr>
      <w:r>
        <w:rPr>
          <w:rFonts w:ascii="Georgia" w:hAnsi="Georgia"/>
          <w:sz w:val="24"/>
          <w:szCs w:val="24"/>
        </w:rPr>
        <w:tab/>
      </w:r>
      <w:r w:rsidR="0019212F" w:rsidRPr="00ED5484">
        <w:rPr>
          <w:rFonts w:ascii="Georgia" w:hAnsi="Georgia"/>
          <w:sz w:val="24"/>
          <w:szCs w:val="24"/>
        </w:rPr>
        <w:t>We will contact as many prospective candidates and sources as possible to discuss the opportunity. Our approach will be to actively recruit well-qualified individuals and encourage the referral of other qualified candidates from those not interested or not qualified.</w:t>
      </w:r>
      <w:r w:rsidR="00C21544">
        <w:rPr>
          <w:rFonts w:ascii="Georgia" w:hAnsi="Georgia"/>
          <w:sz w:val="24"/>
          <w:szCs w:val="24"/>
        </w:rPr>
        <w:t xml:space="preserve"> </w:t>
      </w:r>
      <w:r w:rsidR="00520B82" w:rsidRPr="00ED5484">
        <w:rPr>
          <w:rFonts w:ascii="Georgia" w:hAnsi="Georgia"/>
          <w:sz w:val="24"/>
          <w:szCs w:val="24"/>
        </w:rPr>
        <w:t>We will conduct in-depth, personal interviews with potential candidates to obtain a thorough understanding of their backgrounds and career goals. Our interview will appraise the suitability of each potential candidate according to the establishe</w:t>
      </w:r>
      <w:r w:rsidR="00C21544">
        <w:rPr>
          <w:rFonts w:ascii="Georgia" w:hAnsi="Georgia"/>
          <w:sz w:val="24"/>
          <w:szCs w:val="24"/>
        </w:rPr>
        <w:t xml:space="preserve">d position </w:t>
      </w:r>
      <w:r w:rsidR="00B73005">
        <w:rPr>
          <w:rFonts w:ascii="Georgia" w:hAnsi="Georgia"/>
          <w:sz w:val="24"/>
          <w:szCs w:val="24"/>
        </w:rPr>
        <w:t>specifications</w:t>
      </w:r>
      <w:r w:rsidR="00520B82" w:rsidRPr="00ED5484">
        <w:rPr>
          <w:rFonts w:ascii="Georgia" w:hAnsi="Georgia"/>
          <w:sz w:val="24"/>
          <w:szCs w:val="24"/>
        </w:rPr>
        <w:t>.</w:t>
      </w:r>
      <w:r w:rsidR="00C21544" w:rsidRPr="00C21544">
        <w:rPr>
          <w:rFonts w:ascii="Times New Roman" w:eastAsia="Times New Roman" w:hAnsi="Times New Roman" w:cs="Times New Roman"/>
          <w:sz w:val="24"/>
          <w:szCs w:val="24"/>
        </w:rPr>
        <w:t xml:space="preserve"> </w:t>
      </w:r>
      <w:r w:rsidR="00C21544" w:rsidRPr="00B36934">
        <w:rPr>
          <w:rFonts w:ascii="Times New Roman" w:eastAsia="Times New Roman" w:hAnsi="Times New Roman" w:cs="Times New Roman"/>
          <w:sz w:val="24"/>
          <w:szCs w:val="24"/>
        </w:rPr>
        <w:t xml:space="preserve">Our industry leading assessment capabilities evaluate leaders and candidates with psychometric testing and in-depth behavioral interviews, and can also </w:t>
      </w:r>
      <w:proofErr w:type="spellStart"/>
      <w:r w:rsidR="00C21544" w:rsidRPr="00B36934">
        <w:rPr>
          <w:rFonts w:ascii="Times New Roman" w:eastAsia="Times New Roman" w:hAnsi="Times New Roman" w:cs="Times New Roman"/>
          <w:sz w:val="24"/>
          <w:szCs w:val="24"/>
        </w:rPr>
        <w:t>assess</w:t>
      </w:r>
      <w:proofErr w:type="spellEnd"/>
      <w:r w:rsidR="00C21544" w:rsidRPr="00B36934">
        <w:rPr>
          <w:rFonts w:ascii="Times New Roman" w:eastAsia="Times New Roman" w:hAnsi="Times New Roman" w:cs="Times New Roman"/>
          <w:sz w:val="24"/>
          <w:szCs w:val="24"/>
        </w:rPr>
        <w:t xml:space="preserve"> candidates against industry benchmarks. </w:t>
      </w:r>
    </w:p>
    <w:p w:rsidR="00B2443C" w:rsidRPr="00B73005" w:rsidRDefault="00CF3C55" w:rsidP="00CF3C55">
      <w:pPr>
        <w:spacing w:before="100" w:beforeAutospacing="1" w:after="100" w:afterAutospacing="1" w:line="24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0327A" w:rsidRPr="00B36934">
        <w:rPr>
          <w:rFonts w:ascii="Times New Roman" w:eastAsia="Times New Roman" w:hAnsi="Times New Roman" w:cs="Times New Roman"/>
          <w:sz w:val="24"/>
          <w:szCs w:val="24"/>
        </w:rPr>
        <w:t xml:space="preserve">Our cultural assessment services measure an organization’s current and/or desired culture, and provide insight into culture fit - a critical component in </w:t>
      </w:r>
      <w:proofErr w:type="spellStart"/>
      <w:r w:rsidR="0020327A" w:rsidRPr="00B36934">
        <w:rPr>
          <w:rFonts w:ascii="Times New Roman" w:eastAsia="Times New Roman" w:hAnsi="Times New Roman" w:cs="Times New Roman"/>
          <w:sz w:val="24"/>
          <w:szCs w:val="24"/>
        </w:rPr>
        <w:t>onboarding</w:t>
      </w:r>
      <w:proofErr w:type="spellEnd"/>
      <w:r w:rsidR="0020327A" w:rsidRPr="00B36934">
        <w:rPr>
          <w:rFonts w:ascii="Times New Roman" w:eastAsia="Times New Roman" w:hAnsi="Times New Roman" w:cs="Times New Roman"/>
          <w:sz w:val="24"/>
          <w:szCs w:val="24"/>
        </w:rPr>
        <w:t xml:space="preserve"> and enhancing candidates' success in the role</w:t>
      </w:r>
    </w:p>
    <w:p w:rsidR="00ED5484" w:rsidRDefault="007F3B24" w:rsidP="00DF3EFB">
      <w:pPr>
        <w:numPr>
          <w:ilvl w:val="0"/>
          <w:numId w:val="7"/>
        </w:numPr>
        <w:spacing w:before="100" w:beforeAutospacing="1" w:after="100" w:afterAutospacing="1" w:line="240" w:lineRule="auto"/>
        <w:rPr>
          <w:rFonts w:ascii="Georgia" w:eastAsia="Times New Roman" w:hAnsi="Georgia" w:cs="Times New Roman"/>
          <w:sz w:val="24"/>
          <w:szCs w:val="24"/>
        </w:rPr>
      </w:pPr>
      <w:r w:rsidRPr="00ED5484">
        <w:rPr>
          <w:rFonts w:ascii="Georgia" w:eastAsia="Times New Roman" w:hAnsi="Georgia" w:cs="Times New Roman"/>
          <w:b/>
          <w:bCs/>
          <w:i/>
          <w:sz w:val="28"/>
          <w:szCs w:val="28"/>
          <w:u w:val="single"/>
        </w:rPr>
        <w:t>Mid-point Review</w:t>
      </w:r>
      <w:r w:rsidR="00ED5484">
        <w:rPr>
          <w:rFonts w:ascii="Georgia" w:eastAsia="Times New Roman" w:hAnsi="Georgia" w:cs="Times New Roman"/>
          <w:sz w:val="24"/>
          <w:szCs w:val="24"/>
        </w:rPr>
        <w:t xml:space="preserve"> </w:t>
      </w:r>
    </w:p>
    <w:p w:rsidR="00DF3EFB" w:rsidRPr="003018CD" w:rsidRDefault="007F3B24" w:rsidP="00C21544">
      <w:pPr>
        <w:pStyle w:val="NormalWeb"/>
        <w:ind w:left="1080"/>
        <w:rPr>
          <w:rFonts w:ascii="Georgia" w:hAnsi="Georgia"/>
        </w:rPr>
      </w:pPr>
      <w:r w:rsidRPr="00A26B6D">
        <w:rPr>
          <w:rFonts w:ascii="Georgia" w:hAnsi="Georgia"/>
        </w:rPr>
        <w:t>Unlike most firms which only seek feedback at the conc</w:t>
      </w:r>
      <w:r w:rsidRPr="00ED5484">
        <w:rPr>
          <w:rFonts w:ascii="Georgia" w:hAnsi="Georgia"/>
        </w:rPr>
        <w:t xml:space="preserve">lusion of the search, we </w:t>
      </w:r>
      <w:r w:rsidRPr="00A26B6D">
        <w:rPr>
          <w:rFonts w:ascii="Georgia" w:hAnsi="Georgia"/>
        </w:rPr>
        <w:t>also asks each of our client</w:t>
      </w:r>
      <w:r w:rsidR="00C21544">
        <w:rPr>
          <w:rFonts w:ascii="Georgia" w:hAnsi="Georgia"/>
        </w:rPr>
        <w:t xml:space="preserve">s to give us a Mid-point Review. </w:t>
      </w:r>
      <w:r w:rsidR="00C21544" w:rsidRPr="00ED5484">
        <w:rPr>
          <w:rFonts w:ascii="Georgia" w:hAnsi="Georgia"/>
        </w:rPr>
        <w:t>Two weeks into the candidate development phase, we will have</w:t>
      </w:r>
      <w:r w:rsidR="00C21544">
        <w:rPr>
          <w:rFonts w:ascii="Georgia" w:hAnsi="Georgia"/>
        </w:rPr>
        <w:t xml:space="preserve"> a "</w:t>
      </w:r>
      <w:r w:rsidR="00C21544" w:rsidRPr="00ED5484">
        <w:rPr>
          <w:rFonts w:ascii="Georgia" w:hAnsi="Georgia"/>
        </w:rPr>
        <w:t>Calibration Call</w:t>
      </w:r>
      <w:r w:rsidR="00C21544">
        <w:rPr>
          <w:rFonts w:ascii="Georgia" w:hAnsi="Georgia"/>
        </w:rPr>
        <w:t>"</w:t>
      </w:r>
      <w:r w:rsidR="00C21544" w:rsidRPr="00ED5484">
        <w:rPr>
          <w:rFonts w:ascii="Georgia" w:hAnsi="Georgia"/>
        </w:rPr>
        <w:t xml:space="preserve"> to share developing profiles with you and get your reaction. This allows us to course-correct early, if needed. We will also share honest and unfiltered market feedback with you, so that you always know exactly what we know</w:t>
      </w:r>
      <w:r w:rsidRPr="00A26B6D">
        <w:rPr>
          <w:rFonts w:ascii="Georgia" w:hAnsi="Georgia"/>
        </w:rPr>
        <w:t xml:space="preserve"> to help us understand how we can better serve them and to ensure that we are not just meeting, but exceeding, expectations</w:t>
      </w:r>
      <w:r w:rsidR="00DF3EFB" w:rsidRPr="00ED5484">
        <w:rPr>
          <w:rFonts w:ascii="Georgia" w:hAnsi="Georgia"/>
        </w:rPr>
        <w:t xml:space="preserve">. </w:t>
      </w:r>
      <w:r w:rsidR="00DF3EFB" w:rsidRPr="00A26B6D">
        <w:rPr>
          <w:rFonts w:ascii="Georgia" w:hAnsi="Georgia"/>
        </w:rPr>
        <w:t xml:space="preserve">Frequent 2-way communication is critical </w:t>
      </w:r>
      <w:r w:rsidR="00DF3EFB" w:rsidRPr="00ED5484">
        <w:rPr>
          <w:rFonts w:ascii="Georgia" w:hAnsi="Georgia"/>
        </w:rPr>
        <w:t>in a true partnership. We require</w:t>
      </w:r>
      <w:r w:rsidR="00DF3EFB" w:rsidRPr="00A26B6D">
        <w:rPr>
          <w:rFonts w:ascii="Georgia" w:hAnsi="Georgia"/>
        </w:rPr>
        <w:t xml:space="preserve"> that the client commit to weekly or biweekly </w:t>
      </w:r>
      <w:r w:rsidR="00DF3EFB" w:rsidRPr="00ED5484">
        <w:rPr>
          <w:rFonts w:ascii="Georgia" w:hAnsi="Georgia"/>
        </w:rPr>
        <w:t xml:space="preserve">progress </w:t>
      </w:r>
      <w:r w:rsidR="00DF3EFB" w:rsidRPr="00A26B6D">
        <w:rPr>
          <w:rFonts w:ascii="Georgia" w:hAnsi="Georgia"/>
        </w:rPr>
        <w:t>calls to keep active candidates engaged and the search process generally on target.</w:t>
      </w:r>
    </w:p>
    <w:p w:rsidR="0019212F" w:rsidRPr="00ED5484" w:rsidRDefault="00B2443C" w:rsidP="00CE3E38">
      <w:pPr>
        <w:pStyle w:val="NormalWeb"/>
        <w:numPr>
          <w:ilvl w:val="0"/>
          <w:numId w:val="7"/>
        </w:numPr>
        <w:rPr>
          <w:rFonts w:ascii="Georgia" w:hAnsi="Georgia"/>
          <w:b/>
          <w:i/>
          <w:sz w:val="28"/>
          <w:szCs w:val="28"/>
          <w:u w:val="single"/>
        </w:rPr>
      </w:pPr>
      <w:r w:rsidRPr="00ED5484">
        <w:rPr>
          <w:rFonts w:ascii="Georgia" w:hAnsi="Georgia"/>
          <w:b/>
          <w:i/>
          <w:sz w:val="28"/>
          <w:szCs w:val="28"/>
          <w:u w:val="single"/>
        </w:rPr>
        <w:t>Interview Screening</w:t>
      </w:r>
    </w:p>
    <w:p w:rsidR="00CF3C55" w:rsidRDefault="0019212F" w:rsidP="00CF3C55">
      <w:pPr>
        <w:pStyle w:val="NormalWeb"/>
        <w:spacing w:before="0" w:beforeAutospacing="0" w:after="0" w:afterAutospacing="0"/>
        <w:ind w:left="1080"/>
        <w:rPr>
          <w:rFonts w:ascii="Georgia" w:hAnsi="Georgia"/>
        </w:rPr>
      </w:pPr>
      <w:r w:rsidRPr="00ED5484">
        <w:rPr>
          <w:rFonts w:ascii="Georgia" w:hAnsi="Georgia"/>
        </w:rPr>
        <w:t>Once potential candidates are indentified, they will be evaluated against the candidate profile, which includes the following process:</w:t>
      </w:r>
    </w:p>
    <w:p w:rsidR="00CF3C55" w:rsidRDefault="00CF3C55" w:rsidP="00CF3C55">
      <w:pPr>
        <w:pStyle w:val="NormalWeb"/>
        <w:spacing w:before="0" w:beforeAutospacing="0" w:after="0" w:afterAutospacing="0"/>
        <w:ind w:left="1080"/>
        <w:rPr>
          <w:rFonts w:ascii="Georgia" w:hAnsi="Georgia"/>
        </w:rPr>
      </w:pPr>
    </w:p>
    <w:p w:rsidR="00CF3C55" w:rsidRPr="00CF3C55" w:rsidRDefault="00B73005" w:rsidP="00CF3C55">
      <w:pPr>
        <w:pStyle w:val="NormalWeb"/>
        <w:spacing w:before="0" w:beforeAutospacing="0" w:after="0" w:afterAutospacing="0"/>
        <w:ind w:left="1080"/>
      </w:pPr>
      <w:r w:rsidRPr="00CF3C55">
        <w:t>Through In-depth telephone and live interviews we assess and develop a shortlist of candidates, ensuring that specific dimensions are covered in depth: the context of a successful track record, the authenticity of the candidates’ aspirations, and their potential assessed against the strategic objectives of the business.</w:t>
      </w:r>
    </w:p>
    <w:p w:rsidR="00CF3C55" w:rsidRPr="00CF3C55" w:rsidRDefault="00CF3C55" w:rsidP="00CF3C55">
      <w:pPr>
        <w:pStyle w:val="NormalWeb"/>
        <w:spacing w:before="0" w:beforeAutospacing="0" w:after="0" w:afterAutospacing="0"/>
        <w:ind w:left="1080"/>
      </w:pPr>
    </w:p>
    <w:p w:rsidR="00CF3C55" w:rsidRDefault="00240D80" w:rsidP="00CF3C55">
      <w:pPr>
        <w:pStyle w:val="NormalWeb"/>
        <w:spacing w:before="0" w:beforeAutospacing="0" w:after="0" w:afterAutospacing="0"/>
        <w:ind w:left="1080"/>
        <w:rPr>
          <w:rFonts w:ascii="Georgia" w:hAnsi="Georgia"/>
        </w:rPr>
      </w:pPr>
      <w:r w:rsidRPr="00CF3C55">
        <w:rPr>
          <w:rFonts w:ascii="Georgia" w:hAnsi="Georgia"/>
        </w:rPr>
        <w:t xml:space="preserve">We develop </w:t>
      </w:r>
      <w:r w:rsidR="0019212F" w:rsidRPr="00CF3C55">
        <w:rPr>
          <w:rFonts w:ascii="Georgia" w:hAnsi="Georgia"/>
        </w:rPr>
        <w:t xml:space="preserve"> a complete written profile on each candidate, which includes: professional / technical qualifications; job related interests; compensation packages and objectives; and assess</w:t>
      </w:r>
      <w:r w:rsidR="00CF3C55" w:rsidRPr="00CF3C55">
        <w:rPr>
          <w:rFonts w:ascii="Georgia" w:hAnsi="Georgia"/>
        </w:rPr>
        <w:t>ment of the individuals overall</w:t>
      </w:r>
    </w:p>
    <w:p w:rsidR="00CF3C55" w:rsidRPr="00CF3C55" w:rsidRDefault="0019212F" w:rsidP="00CF3C55">
      <w:pPr>
        <w:pStyle w:val="NormalWeb"/>
        <w:spacing w:before="0" w:beforeAutospacing="0" w:after="0" w:afterAutospacing="0"/>
        <w:ind w:left="1080"/>
        <w:rPr>
          <w:rFonts w:ascii="Georgia" w:hAnsi="Georgia"/>
        </w:rPr>
      </w:pPr>
      <w:r w:rsidRPr="00CF3C55">
        <w:rPr>
          <w:rFonts w:ascii="Georgia" w:hAnsi="Georgia"/>
        </w:rPr>
        <w:lastRenderedPageBreak/>
        <w:t>suitability. </w:t>
      </w:r>
      <w:r w:rsidR="00240D80" w:rsidRPr="00CF3C55">
        <w:t>We then prepare a confidential assessment report and present it for client review. Once we have discussed our client’s reactions, we begin the interviewing process, running this according to our client’s requirements.</w:t>
      </w:r>
    </w:p>
    <w:p w:rsidR="00CF3C55" w:rsidRPr="00CF3C55" w:rsidRDefault="00CF3C55" w:rsidP="00CF3C55">
      <w:pPr>
        <w:pStyle w:val="NormalWeb"/>
        <w:spacing w:before="0" w:beforeAutospacing="0" w:after="0" w:afterAutospacing="0"/>
        <w:ind w:left="1080"/>
      </w:pPr>
    </w:p>
    <w:p w:rsidR="00B73005" w:rsidRPr="00CF3C55" w:rsidRDefault="0019212F" w:rsidP="00CF3C55">
      <w:pPr>
        <w:pStyle w:val="NormalWeb"/>
        <w:spacing w:before="0" w:beforeAutospacing="0" w:after="0" w:afterAutospacing="0"/>
        <w:ind w:left="1080"/>
        <w:rPr>
          <w:rFonts w:ascii="Georgia" w:hAnsi="Georgia"/>
        </w:rPr>
      </w:pPr>
      <w:r w:rsidRPr="00CF3C55">
        <w:rPr>
          <w:rFonts w:ascii="Georgia" w:hAnsi="Georgia"/>
        </w:rPr>
        <w:t>Weekly status reports will be provided to keep you involved in the process every step of the way.</w:t>
      </w:r>
    </w:p>
    <w:p w:rsidR="00CE3E38" w:rsidRPr="00ED5484" w:rsidRDefault="00CE3E38" w:rsidP="00CE3E38">
      <w:pPr>
        <w:pStyle w:val="NormalWeb"/>
        <w:numPr>
          <w:ilvl w:val="0"/>
          <w:numId w:val="7"/>
        </w:numPr>
        <w:rPr>
          <w:rFonts w:ascii="Georgia" w:hAnsi="Georgia"/>
          <w:b/>
          <w:i/>
          <w:sz w:val="28"/>
          <w:szCs w:val="28"/>
          <w:u w:val="single"/>
        </w:rPr>
      </w:pPr>
      <w:r w:rsidRPr="00ED5484">
        <w:rPr>
          <w:rFonts w:ascii="Georgia" w:hAnsi="Georgia"/>
          <w:b/>
          <w:i/>
          <w:sz w:val="28"/>
          <w:szCs w:val="28"/>
          <w:u w:val="single"/>
        </w:rPr>
        <w:t>Candidate Selection and Presentation</w:t>
      </w:r>
    </w:p>
    <w:p w:rsidR="00CB4D1D" w:rsidRPr="00ED5484" w:rsidRDefault="00520B82" w:rsidP="00CE3E38">
      <w:pPr>
        <w:pStyle w:val="NormalWeb"/>
        <w:ind w:left="1080"/>
        <w:rPr>
          <w:rFonts w:ascii="Georgia" w:hAnsi="Georgia"/>
        </w:rPr>
      </w:pPr>
      <w:r w:rsidRPr="00ED5484">
        <w:rPr>
          <w:rFonts w:ascii="Georgia" w:hAnsi="Georgia"/>
        </w:rPr>
        <w:t>Candidates who meet the client criteria and are interested in exploring the opportunity will be presented to you.</w:t>
      </w:r>
      <w:r w:rsidR="00CB4D1D" w:rsidRPr="00ED5484">
        <w:rPr>
          <w:rFonts w:ascii="Georgia" w:hAnsi="Georgia"/>
        </w:rPr>
        <w:t xml:space="preserve"> </w:t>
      </w:r>
      <w:r w:rsidR="00B2443C" w:rsidRPr="00A26B6D">
        <w:rPr>
          <w:rFonts w:ascii="Georgia" w:hAnsi="Georgia"/>
        </w:rPr>
        <w:t xml:space="preserve">Candidates can be presented as a “slate” or on an individual rolling basis as they are vetted – based on client preference. All of our candidates are presented with confidence based on a certain degree of early stage referencing. </w:t>
      </w:r>
      <w:r w:rsidR="00B2443C" w:rsidRPr="00ED5484">
        <w:rPr>
          <w:rFonts w:ascii="Georgia" w:hAnsi="Georgia"/>
        </w:rPr>
        <w:t>For each candidate recommend</w:t>
      </w:r>
      <w:r w:rsidR="00204B2A" w:rsidRPr="00ED5484">
        <w:rPr>
          <w:rFonts w:ascii="Georgia" w:hAnsi="Georgia"/>
        </w:rPr>
        <w:t>ed for a position, we</w:t>
      </w:r>
      <w:r w:rsidR="00B2443C" w:rsidRPr="00ED5484">
        <w:rPr>
          <w:rFonts w:ascii="Georgia" w:hAnsi="Georgia"/>
        </w:rPr>
        <w:t xml:space="preserve"> will prepare a written biographical and interview summary and present the information to the client</w:t>
      </w:r>
      <w:r w:rsidR="00CB4D1D" w:rsidRPr="00ED5484">
        <w:rPr>
          <w:rFonts w:ascii="Georgia" w:hAnsi="Georgia"/>
        </w:rPr>
        <w:t>. We will coordinate timely interviews with appropriate client representatives.</w:t>
      </w:r>
    </w:p>
    <w:p w:rsidR="00CF3C55" w:rsidRDefault="00B2443C" w:rsidP="00CF3C55">
      <w:pPr>
        <w:pStyle w:val="NormalWeb"/>
        <w:ind w:left="1080"/>
        <w:rPr>
          <w:rFonts w:ascii="Georgia" w:hAnsi="Georgia"/>
        </w:rPr>
      </w:pPr>
      <w:r w:rsidRPr="00ED5484">
        <w:rPr>
          <w:rFonts w:ascii="Georgia" w:hAnsi="Georgia"/>
        </w:rPr>
        <w:t xml:space="preserve">We will be available </w:t>
      </w:r>
      <w:r w:rsidR="00CB4D1D" w:rsidRPr="00ED5484">
        <w:rPr>
          <w:rFonts w:ascii="Georgia" w:hAnsi="Georgia"/>
        </w:rPr>
        <w:t xml:space="preserve">to </w:t>
      </w:r>
      <w:r w:rsidRPr="00ED5484">
        <w:rPr>
          <w:rFonts w:ascii="Georgia" w:hAnsi="Georgia"/>
        </w:rPr>
        <w:t>consult and advise the hiring executive and/or Selection Committee throughout the interview selection process.</w:t>
      </w:r>
    </w:p>
    <w:p w:rsidR="00ED5484" w:rsidRPr="00CF3C55" w:rsidRDefault="00DF3EFB" w:rsidP="00CF3C55">
      <w:pPr>
        <w:pStyle w:val="NormalWeb"/>
        <w:numPr>
          <w:ilvl w:val="0"/>
          <w:numId w:val="7"/>
        </w:numPr>
        <w:rPr>
          <w:rFonts w:ascii="Georgia" w:hAnsi="Georgia"/>
        </w:rPr>
      </w:pPr>
      <w:r w:rsidRPr="00ED5484">
        <w:rPr>
          <w:rFonts w:ascii="Georgia" w:hAnsi="Georgia"/>
          <w:b/>
          <w:bCs/>
          <w:i/>
          <w:sz w:val="28"/>
          <w:szCs w:val="28"/>
          <w:u w:val="single"/>
        </w:rPr>
        <w:t>Referencing</w:t>
      </w:r>
    </w:p>
    <w:p w:rsidR="00ED5484" w:rsidRPr="0020327A" w:rsidRDefault="00CF3C55" w:rsidP="00CF3C55">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Georgia" w:eastAsia="Times New Roman" w:hAnsi="Georgia" w:cs="Times New Roman"/>
          <w:sz w:val="24"/>
          <w:szCs w:val="24"/>
        </w:rPr>
        <w:tab/>
      </w:r>
      <w:r w:rsidR="00DF3EFB" w:rsidRPr="00ED5484">
        <w:rPr>
          <w:rFonts w:ascii="Georgia" w:eastAsia="Times New Roman" w:hAnsi="Georgia" w:cs="Times New Roman"/>
          <w:sz w:val="24"/>
          <w:szCs w:val="24"/>
        </w:rPr>
        <w:t xml:space="preserve">As a finalist(s) candidate emerges, formal referencing begins, supplemented by the early stage referencing mentioned above. Truly </w:t>
      </w:r>
      <w:r>
        <w:rPr>
          <w:rFonts w:ascii="Georgia" w:eastAsia="Times New Roman" w:hAnsi="Georgia" w:cs="Times New Roman"/>
          <w:sz w:val="24"/>
          <w:szCs w:val="24"/>
        </w:rPr>
        <w:tab/>
      </w:r>
      <w:r w:rsidR="00DF3EFB" w:rsidRPr="00ED5484">
        <w:rPr>
          <w:rFonts w:ascii="Georgia" w:eastAsia="Times New Roman" w:hAnsi="Georgia" w:cs="Times New Roman"/>
          <w:sz w:val="24"/>
          <w:szCs w:val="24"/>
        </w:rPr>
        <w:t>informative referencing is one of our hallmarks.</w:t>
      </w:r>
      <w:r w:rsidR="005C668B">
        <w:rPr>
          <w:rFonts w:ascii="Georgia" w:eastAsia="Times New Roman" w:hAnsi="Georgia" w:cs="Times New Roman"/>
          <w:sz w:val="24"/>
          <w:szCs w:val="24"/>
        </w:rPr>
        <w:t xml:space="preserve"> </w:t>
      </w:r>
      <w:r w:rsidR="00DF3EFB" w:rsidRPr="00ED5484">
        <w:rPr>
          <w:rFonts w:ascii="Georgia" w:eastAsia="Times New Roman" w:hAnsi="Georgia" w:cs="Times New Roman"/>
          <w:sz w:val="24"/>
          <w:szCs w:val="24"/>
        </w:rPr>
        <w:t xml:space="preserve">We are able to get at the </w:t>
      </w:r>
      <w:r>
        <w:rPr>
          <w:rFonts w:ascii="Georgia" w:eastAsia="Times New Roman" w:hAnsi="Georgia" w:cs="Times New Roman"/>
          <w:sz w:val="24"/>
          <w:szCs w:val="24"/>
        </w:rPr>
        <w:tab/>
      </w:r>
      <w:r w:rsidR="00DF3EFB" w:rsidRPr="00ED5484">
        <w:rPr>
          <w:rFonts w:ascii="Georgia" w:eastAsia="Times New Roman" w:hAnsi="Georgia" w:cs="Times New Roman"/>
          <w:sz w:val="24"/>
          <w:szCs w:val="24"/>
        </w:rPr>
        <w:t xml:space="preserve">heart of what a candidate is like to work with, what motivates him/her, </w:t>
      </w:r>
      <w:r>
        <w:rPr>
          <w:rFonts w:ascii="Georgia" w:eastAsia="Times New Roman" w:hAnsi="Georgia" w:cs="Times New Roman"/>
          <w:sz w:val="24"/>
          <w:szCs w:val="24"/>
        </w:rPr>
        <w:tab/>
      </w:r>
      <w:r w:rsidR="00DF3EFB" w:rsidRPr="00ED5484">
        <w:rPr>
          <w:rFonts w:ascii="Georgia" w:eastAsia="Times New Roman" w:hAnsi="Georgia" w:cs="Times New Roman"/>
          <w:sz w:val="24"/>
          <w:szCs w:val="24"/>
        </w:rPr>
        <w:t xml:space="preserve">what the possibilities are, and what the risks are. </w:t>
      </w:r>
      <w:r w:rsidR="0020327A" w:rsidRPr="00B36934">
        <w:rPr>
          <w:rFonts w:ascii="Times New Roman" w:eastAsia="Times New Roman" w:hAnsi="Times New Roman" w:cs="Times New Roman"/>
          <w:sz w:val="24"/>
          <w:szCs w:val="24"/>
        </w:rPr>
        <w:t xml:space="preserve">Our rigorous approach to </w:t>
      </w:r>
      <w:r>
        <w:rPr>
          <w:rFonts w:ascii="Times New Roman" w:eastAsia="Times New Roman" w:hAnsi="Times New Roman" w:cs="Times New Roman"/>
          <w:sz w:val="24"/>
          <w:szCs w:val="24"/>
        </w:rPr>
        <w:tab/>
      </w:r>
      <w:r w:rsidR="0020327A" w:rsidRPr="00B36934">
        <w:rPr>
          <w:rFonts w:ascii="Times New Roman" w:eastAsia="Times New Roman" w:hAnsi="Times New Roman" w:cs="Times New Roman"/>
          <w:sz w:val="24"/>
          <w:szCs w:val="24"/>
        </w:rPr>
        <w:t xml:space="preserve">referencing provides a 360 degree perspective of the candidate relative to the </w:t>
      </w:r>
      <w:r>
        <w:rPr>
          <w:rFonts w:ascii="Times New Roman" w:eastAsia="Times New Roman" w:hAnsi="Times New Roman" w:cs="Times New Roman"/>
          <w:sz w:val="24"/>
          <w:szCs w:val="24"/>
        </w:rPr>
        <w:tab/>
      </w:r>
      <w:r w:rsidR="0020327A" w:rsidRPr="00B36934">
        <w:rPr>
          <w:rFonts w:ascii="Times New Roman" w:eastAsia="Times New Roman" w:hAnsi="Times New Roman" w:cs="Times New Roman"/>
          <w:sz w:val="24"/>
          <w:szCs w:val="24"/>
        </w:rPr>
        <w:t xml:space="preserve">required competencies and leadership skills, supports the finalist selection process </w:t>
      </w:r>
      <w:r>
        <w:rPr>
          <w:rFonts w:ascii="Times New Roman" w:eastAsia="Times New Roman" w:hAnsi="Times New Roman" w:cs="Times New Roman"/>
          <w:sz w:val="24"/>
          <w:szCs w:val="24"/>
        </w:rPr>
        <w:tab/>
      </w:r>
      <w:r w:rsidR="0020327A" w:rsidRPr="00B36934">
        <w:rPr>
          <w:rFonts w:ascii="Times New Roman" w:eastAsia="Times New Roman" w:hAnsi="Times New Roman" w:cs="Times New Roman"/>
          <w:sz w:val="24"/>
          <w:szCs w:val="24"/>
        </w:rPr>
        <w:t>and helps identify areas to address in on boarding</w:t>
      </w:r>
      <w:r w:rsidR="0020327A">
        <w:rPr>
          <w:rFonts w:ascii="Times New Roman" w:eastAsia="Times New Roman" w:hAnsi="Times New Roman" w:cs="Times New Roman"/>
          <w:sz w:val="24"/>
          <w:szCs w:val="24"/>
        </w:rPr>
        <w:t>.</w:t>
      </w:r>
      <w:r w:rsidR="0020327A" w:rsidRPr="0020327A">
        <w:rPr>
          <w:rFonts w:ascii="Georgia" w:eastAsia="Times New Roman" w:hAnsi="Georgia" w:cs="Times New Roman"/>
          <w:sz w:val="24"/>
          <w:szCs w:val="24"/>
        </w:rPr>
        <w:t xml:space="preserve"> </w:t>
      </w:r>
      <w:r w:rsidR="0020327A" w:rsidRPr="00ED5484">
        <w:rPr>
          <w:rFonts w:ascii="Georgia" w:eastAsia="Times New Roman" w:hAnsi="Georgia" w:cs="Times New Roman"/>
          <w:sz w:val="24"/>
          <w:szCs w:val="24"/>
        </w:rPr>
        <w:t xml:space="preserve">Our final Reference Reports </w:t>
      </w:r>
      <w:r>
        <w:rPr>
          <w:rFonts w:ascii="Georgia" w:eastAsia="Times New Roman" w:hAnsi="Georgia" w:cs="Times New Roman"/>
          <w:sz w:val="24"/>
          <w:szCs w:val="24"/>
        </w:rPr>
        <w:tab/>
      </w:r>
      <w:r w:rsidR="0020327A" w:rsidRPr="00ED5484">
        <w:rPr>
          <w:rFonts w:ascii="Georgia" w:eastAsia="Times New Roman" w:hAnsi="Georgia" w:cs="Times New Roman"/>
          <w:sz w:val="24"/>
          <w:szCs w:val="24"/>
        </w:rPr>
        <w:t>are above all else credible and factual.</w:t>
      </w:r>
    </w:p>
    <w:p w:rsidR="00ED5484" w:rsidRDefault="00ED5484" w:rsidP="00ED5484">
      <w:pPr>
        <w:pStyle w:val="ListParagraph"/>
        <w:numPr>
          <w:ilvl w:val="0"/>
          <w:numId w:val="7"/>
        </w:numPr>
        <w:spacing w:before="100" w:beforeAutospacing="1" w:after="100" w:afterAutospacing="1" w:line="240" w:lineRule="auto"/>
        <w:rPr>
          <w:rFonts w:ascii="Georgia" w:eastAsia="Times New Roman" w:hAnsi="Georgia" w:cs="Times New Roman"/>
          <w:i/>
          <w:sz w:val="28"/>
          <w:szCs w:val="28"/>
          <w:u w:val="single"/>
        </w:rPr>
      </w:pPr>
      <w:r w:rsidRPr="00ED5484">
        <w:rPr>
          <w:rFonts w:ascii="Georgia" w:hAnsi="Georgia"/>
          <w:b/>
          <w:i/>
          <w:sz w:val="28"/>
          <w:szCs w:val="28"/>
          <w:u w:val="single"/>
        </w:rPr>
        <w:t>Negotiation to Close (Offer and Acceptance)</w:t>
      </w:r>
      <w:r w:rsidRPr="00ED5484">
        <w:rPr>
          <w:rFonts w:ascii="Georgia" w:eastAsia="Times New Roman" w:hAnsi="Georgia" w:cs="Times New Roman"/>
          <w:i/>
          <w:sz w:val="28"/>
          <w:szCs w:val="28"/>
          <w:u w:val="single"/>
        </w:rPr>
        <w:t xml:space="preserve"> </w:t>
      </w:r>
    </w:p>
    <w:p w:rsidR="00CF3C55" w:rsidRDefault="00CB4D1D" w:rsidP="00CF3C55">
      <w:pPr>
        <w:pStyle w:val="NormalWeb"/>
        <w:ind w:left="1080"/>
        <w:rPr>
          <w:rFonts w:ascii="Georgia" w:hAnsi="Georgia"/>
        </w:rPr>
      </w:pPr>
      <w:r w:rsidRPr="00ED5484">
        <w:rPr>
          <w:rFonts w:ascii="Georgia" w:hAnsi="Georgia"/>
        </w:rPr>
        <w:t>After the final candidates have met with your represen</w:t>
      </w:r>
      <w:r w:rsidR="007F3B24" w:rsidRPr="00ED5484">
        <w:rPr>
          <w:rFonts w:ascii="Georgia" w:hAnsi="Georgia"/>
        </w:rPr>
        <w:t>tatives, w</w:t>
      </w:r>
      <w:r w:rsidRPr="00ED5484">
        <w:rPr>
          <w:rFonts w:ascii="Georgia" w:hAnsi="Georgia"/>
        </w:rPr>
        <w:t xml:space="preserve">e will counsel you regarding reactions of the various candidates. The development of strategy for a final offer, the management of a through reference checking process, and the closing of the successful candidate and the management of the </w:t>
      </w:r>
      <w:r w:rsidR="007F3B24" w:rsidRPr="00ED5484">
        <w:rPr>
          <w:rFonts w:ascii="Georgia" w:hAnsi="Georgia"/>
        </w:rPr>
        <w:t xml:space="preserve">transition.  </w:t>
      </w:r>
    </w:p>
    <w:p w:rsidR="00240D80" w:rsidRPr="00CF3C55" w:rsidRDefault="00CB4D1D" w:rsidP="00CF3C55">
      <w:pPr>
        <w:pStyle w:val="NormalWeb"/>
        <w:ind w:left="1080"/>
        <w:rPr>
          <w:rFonts w:ascii="Georgia" w:hAnsi="Georgia"/>
        </w:rPr>
      </w:pPr>
      <w:r w:rsidRPr="00CF3C55">
        <w:rPr>
          <w:rStyle w:val="Strong"/>
          <w:rFonts w:ascii="Georgia" w:hAnsi="Georgia"/>
        </w:rPr>
        <w:t>Offer Negotiation</w:t>
      </w:r>
      <w:r w:rsidRPr="00CF3C55">
        <w:rPr>
          <w:rFonts w:ascii="Georgia" w:hAnsi="Georgia"/>
        </w:rPr>
        <w:t xml:space="preserve"> – </w:t>
      </w:r>
      <w:r w:rsidR="00240D80" w:rsidRPr="00CF3C55">
        <w:t>The critical next step is managing closure of the assignment by finalizing the deal. Both our client and final candidate require highly sensitive support in bringing negotiations to a successful conclusion within a short time frame.</w:t>
      </w:r>
    </w:p>
    <w:p w:rsidR="007F3B24" w:rsidRPr="00ED5484" w:rsidRDefault="00CB4D1D" w:rsidP="00ED5484">
      <w:pPr>
        <w:pStyle w:val="NormalWeb"/>
        <w:ind w:left="1080"/>
        <w:rPr>
          <w:rFonts w:ascii="Georgia" w:hAnsi="Georgia"/>
        </w:rPr>
      </w:pPr>
      <w:r w:rsidRPr="00ED5484">
        <w:rPr>
          <w:rFonts w:ascii="Georgia" w:hAnsi="Georgia"/>
        </w:rPr>
        <w:lastRenderedPageBreak/>
        <w:t>We will work closely with you and the candidate to set and manage appropriate offer expectations, and assist with all facets of a candidate’s decision-making</w:t>
      </w:r>
      <w:r w:rsidR="00DF3EFB" w:rsidRPr="00ED5484">
        <w:rPr>
          <w:rFonts w:ascii="Georgia" w:hAnsi="Georgia"/>
        </w:rPr>
        <w:t xml:space="preserve"> (relocation/mortgage issues, spousal/family concerns,</w:t>
      </w:r>
      <w:r w:rsidR="00ED5484">
        <w:rPr>
          <w:rFonts w:ascii="Georgia" w:hAnsi="Georgia"/>
        </w:rPr>
        <w:t xml:space="preserve"> </w:t>
      </w:r>
      <w:r w:rsidR="00DF3EFB" w:rsidRPr="00ED5484">
        <w:rPr>
          <w:rFonts w:ascii="Georgia" w:hAnsi="Georgia"/>
        </w:rPr>
        <w:t>opportunities for the future, etc.)</w:t>
      </w:r>
      <w:r w:rsidRPr="00ED5484">
        <w:rPr>
          <w:rFonts w:ascii="Georgia" w:hAnsi="Georgia"/>
        </w:rPr>
        <w:t xml:space="preserve"> </w:t>
      </w:r>
      <w:r w:rsidR="00DF3EFB" w:rsidRPr="00ED5484">
        <w:rPr>
          <w:rFonts w:ascii="Georgia" w:hAnsi="Georgia"/>
        </w:rPr>
        <w:t xml:space="preserve">and transition </w:t>
      </w:r>
      <w:r w:rsidRPr="00ED5484">
        <w:rPr>
          <w:rFonts w:ascii="Georgia" w:hAnsi="Georgia"/>
        </w:rPr>
        <w:t>process</w:t>
      </w:r>
      <w:r w:rsidR="00DF3EFB" w:rsidRPr="00ED5484">
        <w:rPr>
          <w:rFonts w:ascii="Georgia" w:hAnsi="Georgia"/>
        </w:rPr>
        <w:t>,</w:t>
      </w:r>
      <w:r w:rsidR="00DF3EFB" w:rsidRPr="00ED5484">
        <w:rPr>
          <w:rFonts w:ascii="Georgia" w:hAnsi="Georgia" w:cs="Microsoft Sans Serif"/>
        </w:rPr>
        <w:t xml:space="preserve"> </w:t>
      </w:r>
      <w:r w:rsidR="00ED5484">
        <w:rPr>
          <w:rFonts w:ascii="Georgia" w:hAnsi="Georgia" w:cs="Microsoft Sans Serif"/>
        </w:rPr>
        <w:t xml:space="preserve">including </w:t>
      </w:r>
      <w:r w:rsidR="00DF3EFB" w:rsidRPr="00ED5484">
        <w:rPr>
          <w:rFonts w:ascii="Georgia" w:hAnsi="Georgia" w:cs="Microsoft Sans Serif"/>
        </w:rPr>
        <w:t>resignation/counter offer and relocation issues.</w:t>
      </w:r>
      <w:r w:rsidR="00DF3EFB" w:rsidRPr="00ED5484">
        <w:rPr>
          <w:rFonts w:ascii="Georgia" w:hAnsi="Georgia"/>
        </w:rPr>
        <w:t xml:space="preserve"> </w:t>
      </w:r>
      <w:r w:rsidRPr="00ED5484">
        <w:rPr>
          <w:rFonts w:ascii="Georgia" w:hAnsi="Georgia"/>
        </w:rPr>
        <w:t xml:space="preserve"> Our job is to get to know everything there is to know about our candidates and our clients.</w:t>
      </w:r>
    </w:p>
    <w:p w:rsidR="00CB4D1D" w:rsidRPr="00ED5484" w:rsidRDefault="007F3B24" w:rsidP="00DF3EFB">
      <w:pPr>
        <w:spacing w:before="100" w:beforeAutospacing="1" w:after="100" w:afterAutospacing="1" w:line="240" w:lineRule="auto"/>
        <w:ind w:left="1080"/>
        <w:rPr>
          <w:rFonts w:ascii="Georgia" w:hAnsi="Georgia"/>
          <w:sz w:val="24"/>
          <w:szCs w:val="24"/>
        </w:rPr>
      </w:pPr>
      <w:r w:rsidRPr="00ED5484">
        <w:rPr>
          <w:rFonts w:ascii="Georgia" w:hAnsi="Georgia"/>
          <w:sz w:val="24"/>
          <w:szCs w:val="24"/>
        </w:rPr>
        <w:t>In the event that candidates are not acceptable or the offer is declined, we will continue to work on the project until successful completion</w:t>
      </w:r>
      <w:r w:rsidR="00DF3EFB" w:rsidRPr="00ED5484">
        <w:rPr>
          <w:rFonts w:ascii="Georgia" w:hAnsi="Georgia"/>
          <w:sz w:val="24"/>
          <w:szCs w:val="24"/>
        </w:rPr>
        <w:t>.</w:t>
      </w:r>
    </w:p>
    <w:p w:rsidR="00ED5484" w:rsidRPr="00ED5484" w:rsidRDefault="00ED5484" w:rsidP="00ED5484">
      <w:pPr>
        <w:pStyle w:val="ListParagraph"/>
        <w:numPr>
          <w:ilvl w:val="0"/>
          <w:numId w:val="7"/>
        </w:numPr>
        <w:spacing w:before="100" w:beforeAutospacing="1" w:after="100" w:afterAutospacing="1" w:line="240" w:lineRule="auto"/>
        <w:rPr>
          <w:rFonts w:ascii="Georgia" w:eastAsia="Times New Roman" w:hAnsi="Georgia" w:cs="Times New Roman"/>
          <w:b/>
          <w:i/>
          <w:sz w:val="28"/>
          <w:szCs w:val="28"/>
          <w:u w:val="single"/>
        </w:rPr>
      </w:pPr>
      <w:r w:rsidRPr="00ED5484">
        <w:rPr>
          <w:rFonts w:ascii="Georgia" w:eastAsia="Times New Roman" w:hAnsi="Georgia" w:cs="Times New Roman"/>
          <w:b/>
          <w:i/>
          <w:sz w:val="28"/>
          <w:szCs w:val="28"/>
          <w:u w:val="single"/>
        </w:rPr>
        <w:t>We Facilitate the Transition</w:t>
      </w:r>
    </w:p>
    <w:p w:rsidR="007F3B24" w:rsidRPr="00ED5484" w:rsidRDefault="007F3B24" w:rsidP="007F3B24">
      <w:pPr>
        <w:spacing w:before="100" w:beforeAutospacing="1" w:after="100" w:afterAutospacing="1" w:line="240" w:lineRule="auto"/>
        <w:ind w:left="1080"/>
        <w:rPr>
          <w:rFonts w:ascii="Georgia" w:hAnsi="Georgia"/>
          <w:sz w:val="24"/>
          <w:szCs w:val="24"/>
        </w:rPr>
      </w:pPr>
      <w:r w:rsidRPr="00ED5484">
        <w:rPr>
          <w:rFonts w:ascii="Georgia" w:hAnsi="Georgia"/>
          <w:sz w:val="24"/>
          <w:szCs w:val="24"/>
        </w:rPr>
        <w:t xml:space="preserve">Research tells us that the candidate’s first 60 days are the most critical for long-term success, and a wrong step can quickly become a major roadblock. Once our placements are on board, we will have regular check-ins with the client and the candidate in an effort to provide unvarnished feedback and act as a helpful </w:t>
      </w:r>
      <w:proofErr w:type="spellStart"/>
      <w:r w:rsidRPr="00ED5484">
        <w:rPr>
          <w:rFonts w:ascii="Georgia" w:hAnsi="Georgia"/>
          <w:sz w:val="24"/>
          <w:szCs w:val="24"/>
        </w:rPr>
        <w:t>onboarding</w:t>
      </w:r>
      <w:proofErr w:type="spellEnd"/>
      <w:r w:rsidRPr="00ED5484">
        <w:rPr>
          <w:rFonts w:ascii="Georgia" w:hAnsi="Georgia"/>
          <w:sz w:val="24"/>
          <w:szCs w:val="24"/>
        </w:rPr>
        <w:t xml:space="preserve"> and cultural advisor.</w:t>
      </w:r>
    </w:p>
    <w:p w:rsidR="00520B82" w:rsidRPr="00ED5484" w:rsidRDefault="00520B82" w:rsidP="00520B82">
      <w:pPr>
        <w:spacing w:before="100" w:beforeAutospacing="1" w:after="100" w:afterAutospacing="1" w:line="240" w:lineRule="auto"/>
        <w:rPr>
          <w:rFonts w:ascii="Georgia" w:eastAsia="Times New Roman" w:hAnsi="Georgia" w:cs="Times New Roman"/>
          <w:sz w:val="24"/>
          <w:szCs w:val="24"/>
        </w:rPr>
      </w:pPr>
    </w:p>
    <w:p w:rsidR="00520B82" w:rsidRPr="00ED5484" w:rsidRDefault="00520B82" w:rsidP="00520B82">
      <w:pPr>
        <w:spacing w:before="100" w:beforeAutospacing="1" w:after="100" w:afterAutospacing="1" w:line="240" w:lineRule="auto"/>
        <w:rPr>
          <w:rFonts w:ascii="Georgia" w:eastAsia="Times New Roman" w:hAnsi="Georgia" w:cs="Times New Roman"/>
          <w:sz w:val="24"/>
          <w:szCs w:val="24"/>
        </w:rPr>
      </w:pPr>
    </w:p>
    <w:p w:rsidR="00520B82" w:rsidRPr="00ED5484" w:rsidRDefault="00520B82" w:rsidP="00520B82">
      <w:pPr>
        <w:spacing w:before="100" w:beforeAutospacing="1" w:after="100" w:afterAutospacing="1" w:line="240" w:lineRule="auto"/>
        <w:rPr>
          <w:rFonts w:ascii="Georgia" w:eastAsia="Times New Roman" w:hAnsi="Georgia" w:cs="Times New Roman"/>
          <w:sz w:val="24"/>
          <w:szCs w:val="24"/>
        </w:rPr>
      </w:pPr>
    </w:p>
    <w:p w:rsidR="00520B82" w:rsidRPr="00ED5484" w:rsidRDefault="00520B82" w:rsidP="00520B82">
      <w:pPr>
        <w:spacing w:before="100" w:beforeAutospacing="1" w:after="100" w:afterAutospacing="1" w:line="240" w:lineRule="auto"/>
        <w:rPr>
          <w:rFonts w:ascii="Georgia" w:eastAsia="Times New Roman" w:hAnsi="Georgia" w:cs="Times New Roman"/>
          <w:sz w:val="24"/>
          <w:szCs w:val="24"/>
        </w:rPr>
      </w:pPr>
    </w:p>
    <w:p w:rsidR="00520B82" w:rsidRPr="00ED5484" w:rsidRDefault="00520B82" w:rsidP="00520B82">
      <w:pPr>
        <w:spacing w:before="100" w:beforeAutospacing="1" w:after="100" w:afterAutospacing="1" w:line="240" w:lineRule="auto"/>
        <w:rPr>
          <w:rFonts w:ascii="Georgia" w:eastAsia="Times New Roman" w:hAnsi="Georgia" w:cs="Times New Roman"/>
          <w:sz w:val="24"/>
          <w:szCs w:val="24"/>
        </w:rPr>
      </w:pPr>
    </w:p>
    <w:p w:rsidR="00520B82" w:rsidRPr="00ED5484" w:rsidRDefault="00520B82" w:rsidP="00520B82">
      <w:pPr>
        <w:spacing w:before="100" w:beforeAutospacing="1" w:after="100" w:afterAutospacing="1" w:line="240" w:lineRule="auto"/>
        <w:rPr>
          <w:rFonts w:ascii="Georgia" w:eastAsia="Times New Roman" w:hAnsi="Georgia" w:cs="Times New Roman"/>
          <w:sz w:val="24"/>
          <w:szCs w:val="24"/>
        </w:rPr>
      </w:pPr>
    </w:p>
    <w:p w:rsidR="00520B82" w:rsidRPr="00ED5484" w:rsidRDefault="00520B82" w:rsidP="00520B82">
      <w:pPr>
        <w:spacing w:before="100" w:beforeAutospacing="1" w:after="100" w:afterAutospacing="1" w:line="240" w:lineRule="auto"/>
        <w:rPr>
          <w:rFonts w:ascii="Georgia" w:eastAsia="Times New Roman" w:hAnsi="Georgia" w:cs="Times New Roman"/>
          <w:sz w:val="24"/>
          <w:szCs w:val="24"/>
        </w:rPr>
      </w:pPr>
    </w:p>
    <w:p w:rsidR="00520B82" w:rsidRPr="00A26B6D" w:rsidRDefault="00520B82" w:rsidP="00520B82">
      <w:pPr>
        <w:spacing w:before="100" w:beforeAutospacing="1" w:after="100" w:afterAutospacing="1" w:line="240" w:lineRule="auto"/>
        <w:rPr>
          <w:rFonts w:ascii="Georgia" w:eastAsia="Times New Roman" w:hAnsi="Georgia" w:cs="Times New Roman"/>
          <w:sz w:val="24"/>
          <w:szCs w:val="24"/>
        </w:rPr>
      </w:pPr>
    </w:p>
    <w:p w:rsidR="0091059C" w:rsidRPr="00ED5484" w:rsidRDefault="0091059C">
      <w:pPr>
        <w:rPr>
          <w:rFonts w:ascii="Georgia" w:hAnsi="Georgia"/>
        </w:rPr>
      </w:pPr>
    </w:p>
    <w:sectPr w:rsidR="0091059C" w:rsidRPr="00ED5484" w:rsidSect="00910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7E7"/>
    <w:multiLevelType w:val="multilevel"/>
    <w:tmpl w:val="68EE0258"/>
    <w:lvl w:ilvl="0">
      <w:start w:val="1"/>
      <w:numFmt w:val="decimal"/>
      <w:lvlText w:val="%1."/>
      <w:lvlJc w:val="left"/>
      <w:pPr>
        <w:tabs>
          <w:tab w:val="num" w:pos="720"/>
        </w:tabs>
        <w:ind w:left="720" w:hanging="360"/>
      </w:pPr>
    </w:lvl>
    <w:lvl w:ilvl="1">
      <w:start w:val="5"/>
      <w:numFmt w:val="decimal"/>
      <w:lvlText w:val="%2.)"/>
      <w:lvlJc w:val="left"/>
      <w:pPr>
        <w:ind w:left="1800" w:hanging="720"/>
      </w:pPr>
      <w:rPr>
        <w:rFonts w:hint="default"/>
      </w:rPr>
    </w:lvl>
    <w:lvl w:ilvl="2">
      <w:start w:val="6"/>
      <w:numFmt w:val="decimal"/>
      <w:lvlText w:val="%3.)"/>
      <w:lvlJc w:val="left"/>
      <w:pPr>
        <w:ind w:left="2520" w:hanging="720"/>
      </w:pPr>
      <w:rPr>
        <w:rFonts w:hint="default"/>
      </w:rPr>
    </w:lvl>
    <w:lvl w:ilvl="3">
      <w:start w:val="6"/>
      <w:numFmt w:val="upperRoman"/>
      <w:lvlText w:val="%4.)"/>
      <w:lvlJc w:val="left"/>
      <w:pPr>
        <w:ind w:left="3600" w:hanging="108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3636B"/>
    <w:multiLevelType w:val="hybridMultilevel"/>
    <w:tmpl w:val="1A688A8C"/>
    <w:lvl w:ilvl="0" w:tplc="FB1C139E">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C256E"/>
    <w:multiLevelType w:val="multilevel"/>
    <w:tmpl w:val="5D5A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35983"/>
    <w:multiLevelType w:val="multilevel"/>
    <w:tmpl w:val="D316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D692C"/>
    <w:multiLevelType w:val="hybridMultilevel"/>
    <w:tmpl w:val="B9163044"/>
    <w:lvl w:ilvl="0" w:tplc="402E8E54">
      <w:start w:val="5"/>
      <w:numFmt w:val="upperRoman"/>
      <w:lvlText w:val="%1.)"/>
      <w:lvlJc w:val="left"/>
      <w:pPr>
        <w:ind w:left="3600" w:hanging="108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37443A7"/>
    <w:multiLevelType w:val="hybridMultilevel"/>
    <w:tmpl w:val="5B763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631ED3"/>
    <w:multiLevelType w:val="multilevel"/>
    <w:tmpl w:val="BE0E910E"/>
    <w:lvl w:ilvl="0">
      <w:start w:val="1"/>
      <w:numFmt w:val="bullet"/>
      <w:lvlText w:val=""/>
      <w:lvlJc w:val="left"/>
      <w:pPr>
        <w:tabs>
          <w:tab w:val="num" w:pos="720"/>
        </w:tabs>
        <w:ind w:left="720" w:hanging="360"/>
      </w:pPr>
      <w:rPr>
        <w:rFonts w:ascii="Symbol" w:hAnsi="Symbol" w:hint="default"/>
      </w:rPr>
    </w:lvl>
    <w:lvl w:ilvl="1">
      <w:start w:val="4"/>
      <w:numFmt w:val="upperRoman"/>
      <w:lvlText w:val="%2.)"/>
      <w:lvlJc w:val="left"/>
      <w:pPr>
        <w:ind w:left="2160" w:hanging="10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742553"/>
    <w:multiLevelType w:val="hybridMultilevel"/>
    <w:tmpl w:val="4920ADC4"/>
    <w:lvl w:ilvl="0" w:tplc="02C8045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65A1A"/>
    <w:multiLevelType w:val="multilevel"/>
    <w:tmpl w:val="A466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059F0"/>
    <w:multiLevelType w:val="multilevel"/>
    <w:tmpl w:val="437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F2886"/>
    <w:multiLevelType w:val="hybridMultilevel"/>
    <w:tmpl w:val="9A646856"/>
    <w:lvl w:ilvl="0" w:tplc="B0845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7D1771"/>
    <w:multiLevelType w:val="hybridMultilevel"/>
    <w:tmpl w:val="133C2D2C"/>
    <w:lvl w:ilvl="0" w:tplc="75662F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344E5"/>
    <w:multiLevelType w:val="multilevel"/>
    <w:tmpl w:val="D316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11"/>
  </w:num>
  <w:num w:numId="8">
    <w:abstractNumId w:val="3"/>
  </w:num>
  <w:num w:numId="9">
    <w:abstractNumId w:val="12"/>
  </w:num>
  <w:num w:numId="10">
    <w:abstractNumId w:val="10"/>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26B6D"/>
    <w:rsid w:val="0019212F"/>
    <w:rsid w:val="0020327A"/>
    <w:rsid w:val="00204B2A"/>
    <w:rsid w:val="00240D80"/>
    <w:rsid w:val="003018CD"/>
    <w:rsid w:val="00301D07"/>
    <w:rsid w:val="00502F6D"/>
    <w:rsid w:val="00520B82"/>
    <w:rsid w:val="005506C1"/>
    <w:rsid w:val="005C668B"/>
    <w:rsid w:val="006717E5"/>
    <w:rsid w:val="007F3B24"/>
    <w:rsid w:val="00830297"/>
    <w:rsid w:val="0091059C"/>
    <w:rsid w:val="00A26B6D"/>
    <w:rsid w:val="00A37729"/>
    <w:rsid w:val="00A53C11"/>
    <w:rsid w:val="00B2443C"/>
    <w:rsid w:val="00B73005"/>
    <w:rsid w:val="00C21544"/>
    <w:rsid w:val="00CB4D1D"/>
    <w:rsid w:val="00CE3E38"/>
    <w:rsid w:val="00CE4CDC"/>
    <w:rsid w:val="00CF3C55"/>
    <w:rsid w:val="00DF3EFB"/>
    <w:rsid w:val="00ED5484"/>
    <w:rsid w:val="00FE4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9C"/>
  </w:style>
  <w:style w:type="paragraph" w:styleId="Heading1">
    <w:name w:val="heading 1"/>
    <w:basedOn w:val="Normal"/>
    <w:link w:val="Heading1Char"/>
    <w:uiPriority w:val="9"/>
    <w:qFormat/>
    <w:rsid w:val="00A26B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6B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B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6B6D"/>
    <w:rPr>
      <w:rFonts w:ascii="Times New Roman" w:eastAsia="Times New Roman" w:hAnsi="Times New Roman" w:cs="Times New Roman"/>
      <w:b/>
      <w:bCs/>
      <w:sz w:val="36"/>
      <w:szCs w:val="36"/>
    </w:rPr>
  </w:style>
  <w:style w:type="paragraph" w:styleId="NormalWeb">
    <w:name w:val="Normal (Web)"/>
    <w:basedOn w:val="Normal"/>
    <w:uiPriority w:val="99"/>
    <w:unhideWhenUsed/>
    <w:rsid w:val="00A26B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6B6D"/>
    <w:rPr>
      <w:color w:val="0000FF"/>
      <w:u w:val="single"/>
    </w:rPr>
  </w:style>
  <w:style w:type="character" w:styleId="Strong">
    <w:name w:val="Strong"/>
    <w:basedOn w:val="DefaultParagraphFont"/>
    <w:uiPriority w:val="22"/>
    <w:qFormat/>
    <w:rsid w:val="00A26B6D"/>
    <w:rPr>
      <w:b/>
      <w:bCs/>
    </w:rPr>
  </w:style>
  <w:style w:type="paragraph" w:styleId="ListParagraph">
    <w:name w:val="List Paragraph"/>
    <w:basedOn w:val="Normal"/>
    <w:uiPriority w:val="34"/>
    <w:qFormat/>
    <w:rsid w:val="00520B82"/>
    <w:pPr>
      <w:ind w:left="720"/>
      <w:contextualSpacing/>
    </w:pPr>
  </w:style>
</w:styles>
</file>

<file path=word/webSettings.xml><?xml version="1.0" encoding="utf-8"?>
<w:webSettings xmlns:r="http://schemas.openxmlformats.org/officeDocument/2006/relationships" xmlns:w="http://schemas.openxmlformats.org/wordprocessingml/2006/main">
  <w:divs>
    <w:div w:id="1756823897">
      <w:bodyDiv w:val="1"/>
      <w:marLeft w:val="0"/>
      <w:marRight w:val="0"/>
      <w:marTop w:val="0"/>
      <w:marBottom w:val="0"/>
      <w:divBdr>
        <w:top w:val="none" w:sz="0" w:space="0" w:color="auto"/>
        <w:left w:val="none" w:sz="0" w:space="0" w:color="auto"/>
        <w:bottom w:val="none" w:sz="0" w:space="0" w:color="auto"/>
        <w:right w:val="none" w:sz="0" w:space="0" w:color="auto"/>
      </w:divBdr>
      <w:divsChild>
        <w:div w:id="234828636">
          <w:marLeft w:val="0"/>
          <w:marRight w:val="0"/>
          <w:marTop w:val="0"/>
          <w:marBottom w:val="0"/>
          <w:divBdr>
            <w:top w:val="none" w:sz="0" w:space="0" w:color="auto"/>
            <w:left w:val="none" w:sz="0" w:space="0" w:color="auto"/>
            <w:bottom w:val="none" w:sz="0" w:space="0" w:color="auto"/>
            <w:right w:val="none" w:sz="0" w:space="0" w:color="auto"/>
          </w:divBdr>
          <w:divsChild>
            <w:div w:id="17473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8857E-A6AF-4B13-A84E-28558D71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Moonblatt</dc:creator>
  <cp:lastModifiedBy>Rich Moonblatt</cp:lastModifiedBy>
  <cp:revision>8</cp:revision>
  <cp:lastPrinted>2013-08-23T02:09:00Z</cp:lastPrinted>
  <dcterms:created xsi:type="dcterms:W3CDTF">2013-08-23T04:07:00Z</dcterms:created>
  <dcterms:modified xsi:type="dcterms:W3CDTF">2013-08-23T04:57:00Z</dcterms:modified>
</cp:coreProperties>
</file>